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A4E0D" w14:textId="0F9CD830" w:rsidR="00C30A03" w:rsidRDefault="00C30A03" w:rsidP="00787A3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 w:rsidRPr="00C30A03">
        <w:rPr>
          <w:rFonts w:ascii="Arial" w:hAnsi="Arial" w:cs="Arial"/>
          <w:b/>
          <w:sz w:val="22"/>
          <w:szCs w:val="22"/>
        </w:rPr>
        <w:t>S3-254313</w:t>
      </w:r>
    </w:p>
    <w:p w14:paraId="3131258F" w14:textId="77777777" w:rsidR="00C30A03" w:rsidRPr="00D8714C" w:rsidRDefault="00C30A03" w:rsidP="00C30A03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11A15" w:rsidR="001E41F3" w:rsidRPr="00410371" w:rsidRDefault="007471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2755">
              <w:rPr>
                <w:b/>
                <w:noProof/>
                <w:sz w:val="28"/>
              </w:rPr>
              <w:t>33.519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5B5B9" w:rsidR="001E41F3" w:rsidRPr="00410371" w:rsidRDefault="007471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2755">
              <w:rPr>
                <w:b/>
                <w:noProof/>
                <w:sz w:val="28"/>
              </w:rPr>
              <w:t>D</w:t>
            </w:r>
            <w:r w:rsidR="00CC2755">
              <w:rPr>
                <w:rFonts w:hint="eastAsia"/>
                <w:b/>
                <w:noProof/>
                <w:sz w:val="28"/>
                <w:lang w:eastAsia="zh-CN"/>
              </w:rPr>
              <w:t>raf</w:t>
            </w:r>
            <w:r w:rsidR="00CC2755">
              <w:rPr>
                <w:b/>
                <w:noProof/>
                <w:sz w:val="28"/>
              </w:rPr>
              <w:t>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8310E" w:rsidR="001E41F3" w:rsidRPr="00410371" w:rsidRDefault="0074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27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90F81" w:rsidR="001E41F3" w:rsidRPr="00410371" w:rsidRDefault="00747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2755">
              <w:rPr>
                <w:b/>
                <w:noProof/>
                <w:sz w:val="28"/>
              </w:rPr>
              <w:t>1</w:t>
            </w:r>
            <w:r w:rsidR="007056AF">
              <w:rPr>
                <w:b/>
                <w:noProof/>
                <w:sz w:val="28"/>
              </w:rPr>
              <w:t>9</w:t>
            </w:r>
            <w:r w:rsidR="00CC275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73E6B" w:rsidR="001E41F3" w:rsidRDefault="00747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2755">
              <w:t xml:space="preserve">Corrections to 33.519 based on GSMA NESASG </w:t>
            </w:r>
            <w:r>
              <w:fldChar w:fldCharType="end"/>
            </w:r>
            <w:r w:rsidR="00F6131F">
              <w:t>feedbacks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A4C1A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83B4" w:rsidR="001E41F3" w:rsidRDefault="00747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2755">
              <w:rPr>
                <w:noProof/>
              </w:rPr>
              <w:t>SCAS_5GA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B2D8C" w:rsidR="001E41F3" w:rsidRDefault="00A442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648F6" w:rsidR="001E41F3" w:rsidRDefault="00747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27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1CB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75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D7387" w:rsidR="001E41F3" w:rsidRDefault="00CC275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</w:t>
            </w:r>
            <w:r w:rsidR="00F6131F">
              <w:t>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33.519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0EA0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TLS protocol for robustness and fuzz testing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AA07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security for basic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A6E6F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76086" w14:textId="77777777" w:rsid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56011A8" w14:textId="77777777" w:rsidR="00935E29" w:rsidRPr="00935E29" w:rsidRDefault="00935E29" w:rsidP="00935E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35125"/>
      <w:r w:rsidRPr="00935E29">
        <w:rPr>
          <w:rFonts w:ascii="Arial" w:eastAsia="MS Mincho" w:hAnsi="Arial"/>
          <w:sz w:val="28"/>
        </w:rPr>
        <w:t>4.4.4</w:t>
      </w:r>
      <w:r w:rsidRPr="00935E29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935E29">
        <w:rPr>
          <w:rFonts w:ascii="Arial" w:eastAsia="MS Mincho" w:hAnsi="Arial"/>
          <w:sz w:val="28"/>
        </w:rPr>
        <w:t xml:space="preserve"> </w:t>
      </w:r>
    </w:p>
    <w:p w14:paraId="21921753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test cases under clause 4.4.4 of TS 33.117 [6] are applicable to NEF.</w:t>
      </w:r>
    </w:p>
    <w:p w14:paraId="7C9594F4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118051A0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interface defined for the NEF are in 4.2.3 of TS 23.501 [3].</w:t>
      </w:r>
    </w:p>
    <w:p w14:paraId="02C819B5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518ED92B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According to clause 4.4.4 of TS 33.117 [6], the transport protocols available on the interfaces providing IP-based protocols need to be robustness tested. Following TCP/IP</w:t>
      </w:r>
      <w:r w:rsidRPr="00935E29">
        <w:rPr>
          <w:rFonts w:eastAsia="Times New Roman"/>
          <w:noProof/>
          <w:lang w:val="en-US"/>
        </w:rPr>
        <w:t xml:space="preserve"> layer model and c</w:t>
      </w:r>
      <w:r w:rsidRPr="00935E29">
        <w:rPr>
          <w:rFonts w:eastAsia="Times New Roman"/>
          <w:noProof/>
        </w:rPr>
        <w:t>onsidering all the protocols over transport layer, for NEF, the following interface and protocols are in the scope of the testing:</w:t>
      </w:r>
    </w:p>
    <w:p w14:paraId="3638652E" w14:textId="60D5C2B4" w:rsidR="00935E29" w:rsidRPr="00F6131F" w:rsidRDefault="00935E29" w:rsidP="00F6131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/>
        </w:rPr>
      </w:pPr>
      <w:r w:rsidRPr="00935E29">
        <w:rPr>
          <w:rFonts w:eastAsia="Times New Roman"/>
          <w:noProof/>
          <w:lang w:val="fr-FR"/>
        </w:rPr>
        <w:t>-</w:t>
      </w:r>
      <w:r w:rsidRPr="00935E29">
        <w:rPr>
          <w:rFonts w:eastAsia="Times New Roman"/>
          <w:noProof/>
          <w:lang w:val="fr-FR"/>
        </w:rPr>
        <w:tab/>
        <w:t xml:space="preserve">For Nnef: the </w:t>
      </w:r>
      <w:ins w:id="4" w:author="Huawei" w:date="2025-09-21T15:11:00Z">
        <w:r>
          <w:rPr>
            <w:rFonts w:eastAsia="Times New Roman"/>
            <w:noProof/>
            <w:lang w:val="fr-FR"/>
          </w:rPr>
          <w:t xml:space="preserve">TLS, </w:t>
        </w:r>
      </w:ins>
      <w:r w:rsidRPr="00935E29">
        <w:rPr>
          <w:rFonts w:eastAsia="Times New Roman"/>
          <w:noProof/>
          <w:lang w:val="fr-FR"/>
        </w:rPr>
        <w:t>TCP, HTTP2 and JSON protocols.</w:t>
      </w:r>
    </w:p>
    <w:p w14:paraId="68C9CD36" w14:textId="492DF3CA" w:rsidR="001E41F3" w:rsidRPr="00935E29" w:rsidRDefault="00935E29" w:rsidP="00935E2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935E29">
        <w:rPr>
          <w:rFonts w:eastAsia="Times New Roman"/>
          <w:noProof/>
        </w:rPr>
        <w:t>NOTE: There could be other interfaces and/or protocols requiring testing under clause 4.4.4 of TS 33.117 [6]</w:t>
      </w:r>
    </w:p>
    <w:p w14:paraId="7E13C271" w14:textId="21A365D2" w:rsidR="00935E29" w:rsidRP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935E29" w:rsidRPr="00935E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4BC0" w14:textId="77777777" w:rsidR="007471E8" w:rsidRDefault="007471E8">
      <w:r>
        <w:separator/>
      </w:r>
    </w:p>
  </w:endnote>
  <w:endnote w:type="continuationSeparator" w:id="0">
    <w:p w14:paraId="7298845A" w14:textId="77777777" w:rsidR="007471E8" w:rsidRDefault="0074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4211" w14:textId="77777777" w:rsidR="007471E8" w:rsidRDefault="007471E8">
      <w:r>
        <w:separator/>
      </w:r>
    </w:p>
  </w:footnote>
  <w:footnote w:type="continuationSeparator" w:id="0">
    <w:p w14:paraId="08169284" w14:textId="77777777" w:rsidR="007471E8" w:rsidRDefault="0074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4629E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2C8A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30DC"/>
    <w:rsid w:val="004D5235"/>
    <w:rsid w:val="004E52BE"/>
    <w:rsid w:val="005009D9"/>
    <w:rsid w:val="0051580D"/>
    <w:rsid w:val="00546764"/>
    <w:rsid w:val="00547111"/>
    <w:rsid w:val="00550765"/>
    <w:rsid w:val="00555C3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56AF"/>
    <w:rsid w:val="007471E8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5E29"/>
    <w:rsid w:val="00941E30"/>
    <w:rsid w:val="009613C8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424A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0A03"/>
    <w:rsid w:val="00C56F8B"/>
    <w:rsid w:val="00C66BA2"/>
    <w:rsid w:val="00C95985"/>
    <w:rsid w:val="00CA514A"/>
    <w:rsid w:val="00CC2755"/>
    <w:rsid w:val="00CC5026"/>
    <w:rsid w:val="00CC68D0"/>
    <w:rsid w:val="00CF5C18"/>
    <w:rsid w:val="00D03E11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72A1"/>
    <w:rsid w:val="00E339EB"/>
    <w:rsid w:val="00E34898"/>
    <w:rsid w:val="00E55C56"/>
    <w:rsid w:val="00EB09B7"/>
    <w:rsid w:val="00EB6108"/>
    <w:rsid w:val="00EE7D7C"/>
    <w:rsid w:val="00F25D98"/>
    <w:rsid w:val="00F300FB"/>
    <w:rsid w:val="00F428DB"/>
    <w:rsid w:val="00F6131F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2025-10-21T03:11:00Z</dcterms:created>
  <dcterms:modified xsi:type="dcterms:W3CDTF">2025-11-10T09:10:00Z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